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 w:cs="宋体"/>
          <w:bCs/>
          <w:color w:val="000000"/>
          <w:sz w:val="28"/>
        </w:rPr>
      </w:pPr>
      <w:r>
        <w:rPr>
          <w:rFonts w:hint="eastAsia" w:ascii="华文中宋" w:hAnsi="华文中宋" w:eastAsia="华文中宋" w:cs="宋体"/>
          <w:bCs/>
          <w:color w:val="000000"/>
          <w:sz w:val="28"/>
          <w:lang w:eastAsia="zh-CN"/>
        </w:rPr>
        <w:t>在线考试</w:t>
      </w:r>
      <w:r>
        <w:rPr>
          <w:rFonts w:hint="eastAsia" w:ascii="华文中宋" w:hAnsi="华文中宋" w:eastAsia="华文中宋" w:cs="宋体"/>
          <w:bCs/>
          <w:color w:val="000000"/>
          <w:sz w:val="28"/>
        </w:rPr>
        <w:t>考生注意事项：</w:t>
      </w:r>
    </w:p>
    <w:p>
      <w:pPr>
        <w:spacing w:line="360" w:lineRule="auto"/>
        <w:rPr>
          <w:rFonts w:hint="eastAsia"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一、考生考试所需设备和物品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双设备：“电脑（平板）+手机”或者“手机+手机”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提前在手机上下载好腾讯会议APP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学生证及身份证</w:t>
      </w:r>
    </w:p>
    <w:p>
      <w:pPr>
        <w:numPr>
          <w:ilvl w:val="0"/>
          <w:numId w:val="1"/>
        </w:num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打印或自制的答题卡</w:t>
      </w:r>
    </w:p>
    <w:p>
      <w:pPr>
        <w:spacing w:line="360" w:lineRule="auto"/>
        <w:rPr>
          <w:rFonts w:hint="eastAsia" w:ascii="宋体" w:hAnsi="宋体" w:cs="宋体"/>
          <w:color w:val="000000"/>
          <w:sz w:val="24"/>
        </w:rPr>
      </w:pPr>
    </w:p>
    <w:p>
      <w:pPr>
        <w:spacing w:line="360" w:lineRule="auto"/>
        <w:rPr>
          <w:rFonts w:hint="eastAsia"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二、考试流程：</w:t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、调试设备，准备考试用品后，各位考生需提前20分钟加入腾讯会议对应考场，并修改备注：班级简称-姓名-学号末2位，（例：汉语言2101-张三-01），并将摄像头置于左前方或右前方，保证考生上半身的侧面，双手和答题设备出现在摄像头中。考生使用两个设备考试：一个手机开启腾讯会议，全程监控摄像；另一个设备（手机、平板或电脑）下载试题、上传答题卡；考试过程中作为监控的手机需保持始终开启，考试开始后原则上不能离开监控视频画面，如有特殊情况，需离开考试座位，应向监考员示意。监控设备角度调整如下：</w:t>
      </w: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drawing>
          <wp:inline distT="0" distB="0" distL="114300" distR="114300">
            <wp:extent cx="3732530" cy="2799715"/>
            <wp:effectExtent l="0" t="0" r="127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监控设备调试完成后，正式开考前监考老师应要求学生手持证件，面朝摄像头展示，核对身份。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考试开始前5分钟监考老师通过学生班级QQ群将试卷发放至各位考生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（大学英语在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Itest系统进行考试，思政通识课和部分专业课在超星平台接收试卷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。考试结束后5分钟内考生需将手写完成的答题卡拍照上传至阅卷老师的腾讯文档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或电子邮箱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中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0"/>
          <w:szCs w:val="30"/>
          <w:lang w:val="en-US" w:eastAsia="zh-CN"/>
        </w:rPr>
        <w:t>itest系统考试无需拍照上传答题卡</w:t>
      </w:r>
      <w:r>
        <w:rPr>
          <w:rFonts w:hint="eastAsia" w:ascii="仿宋" w:hAnsi="仿宋" w:eastAsia="仿宋" w:cs="宋体"/>
          <w:color w:val="00000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，所拍摄图片字迹务必清晰可见。若有考生提前交卷，请考生主动提交交卷截图给监考老师后方可离开考场。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spacing w:line="360" w:lineRule="auto"/>
        <w:rPr>
          <w:rFonts w:ascii="仿宋" w:hAnsi="仿宋" w:eastAsia="仿宋" w:cs="宋体"/>
          <w:b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sz w:val="30"/>
          <w:szCs w:val="30"/>
        </w:rPr>
        <w:t>三、考试纪律和注意事项</w:t>
      </w:r>
    </w:p>
    <w:p>
      <w:pPr>
        <w:spacing w:line="360" w:lineRule="auto"/>
        <w:rPr>
          <w:rFonts w:hint="eastAsia" w:ascii="仿宋" w:hAnsi="仿宋" w:eastAsia="仿宋" w:cs="宋体"/>
          <w:b/>
          <w:color w:val="000000"/>
          <w:sz w:val="30"/>
          <w:szCs w:val="30"/>
        </w:rPr>
      </w:pPr>
      <w:r>
        <w:rPr>
          <w:rFonts w:ascii="仿宋" w:hAnsi="仿宋" w:eastAsia="仿宋" w:cs="宋体"/>
          <w:b/>
          <w:color w:val="000000"/>
          <w:sz w:val="30"/>
          <w:szCs w:val="30"/>
        </w:rPr>
        <w:t>考生注意事项：</w:t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1、选择相对独立的封闭空间作答，空间内不得出现与考试内容相关的信息，环境安静、光线充足。考试场地网络信号畅通、稳定。考试场地设置桌椅，桌面无杂物。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2、因考生未遵守考试准备流程要求，导致考试迟到、电量不足等影响考试结果的，由考生自行承担后果。</w:t>
      </w:r>
    </w:p>
    <w:p>
      <w:pPr>
        <w:spacing w:line="360" w:lineRule="auto"/>
        <w:ind w:firstLine="600" w:firstLine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3、考试作答期间，违反相关要求的，如无关人员走动、无故切换考试界面、考试作弊等违规、违纪行为将按学校相关规定处理。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>4、如考生确因疫情封控、设备故障、无网络信号等特殊情况，无法按时参加考试，请在该场考试开始前，填写缓考申请表，交所在学部教学办公室审核。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F3829"/>
    <w:multiLevelType w:val="singleLevel"/>
    <w:tmpl w:val="616F38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zU0MDAzZmE0ODg1MjU0YTlhNzM2YjY0OWYzZGYifQ=="/>
  </w:docVars>
  <w:rsids>
    <w:rsidRoot w:val="52CF2439"/>
    <w:rsid w:val="4CB25611"/>
    <w:rsid w:val="52CF2439"/>
    <w:rsid w:val="606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812</Characters>
  <Lines>0</Lines>
  <Paragraphs>0</Paragraphs>
  <TotalTime>10</TotalTime>
  <ScaleCrop>false</ScaleCrop>
  <LinksUpToDate>false</LinksUpToDate>
  <CharactersWithSpaces>812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2022-12-14T05:48:00Z</dcterms:created>
  <dc:creator>方脸文</dc:creator>
  <cp:lastModifiedBy>方脸文</cp:lastModifiedBy>
  <dcterms:modified xsi:type="dcterms:W3CDTF">2022-12-14T06:10:18Z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0BF3289D31564A7E986368F78734A4E1</vt:lpwstr>
  </property>
</Properties>
</file>