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_GBK" w:eastAsia="方正小标宋简体"/>
          <w:kern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师范大学文理学院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专科专业精品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课程负责人：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推荐单位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right="28" w:firstLine="1280" w:firstLineChars="400"/>
        <w:rPr>
          <w:rFonts w:hint="default" w:ascii="仿宋_GB2312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szCs w:val="32"/>
        </w:rPr>
      </w:pPr>
    </w:p>
    <w:p/>
    <w:p>
      <w:pPr>
        <w:widowControl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</w:t>
      </w: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 教务部制表</w:t>
      </w:r>
    </w:p>
    <w:p>
      <w:pPr>
        <w:widowControl/>
        <w:jc w:val="both"/>
        <w:rPr>
          <w:rFonts w:hint="default" w:ascii="方正小标宋简体" w:eastAsia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填表日期：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小标宋简体" w:eastAsia="方正小标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2"/>
          <w:szCs w:val="32"/>
          <w:u w:val="none"/>
          <w:lang w:val="en-US" w:eastAsia="zh-CN"/>
        </w:rPr>
        <w:t>日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课程基本信息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097"/>
        <w:gridCol w:w="1203"/>
        <w:gridCol w:w="1155"/>
        <w:gridCol w:w="117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课程名称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课程类型</w:t>
            </w:r>
          </w:p>
        </w:tc>
        <w:tc>
          <w:tcPr>
            <w:tcW w:w="115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课程性质</w:t>
            </w:r>
          </w:p>
        </w:tc>
        <w:tc>
          <w:tcPr>
            <w:tcW w:w="1180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开课年级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面向专业</w:t>
            </w:r>
          </w:p>
        </w:tc>
        <w:tc>
          <w:tcPr>
            <w:tcW w:w="3514" w:type="dxa"/>
            <w:gridSpan w:val="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学时学分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其中课堂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实践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学分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课程培养目标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（描述本课程所承担的能力培养任务，包括知识目标、专业能力目标、方法能力目标、社会能力目标）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课程定位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（课程在课程体系中的地位和作用）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课程团队主要成员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（序号</w:t>
            </w:r>
            <w:r>
              <w:rPr>
                <w:rFonts w:ascii="仿宋" w:hAnsi="仿宋" w:eastAsia="仿宋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课程负责人教学情况（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（教学经历：近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年来在承担学校教学任务、开展教学研究、获得教学奖励方面的情况）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课程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目标（</w:t>
      </w:r>
      <w:r>
        <w:rPr>
          <w:rFonts w:eastAsia="黑体"/>
          <w:sz w:val="32"/>
          <w:szCs w:val="32"/>
        </w:rPr>
        <w:t>300</w:t>
      </w:r>
      <w:r>
        <w:rPr>
          <w:rFonts w:hint="eastAsia" w:ascii="黑体" w:hAnsi="黑体" w:eastAsia="黑体" w:cs="黑体"/>
          <w:sz w:val="32"/>
          <w:szCs w:val="32"/>
        </w:rPr>
        <w:t>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（结合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本专业</w:t>
            </w:r>
            <w:r>
              <w:rPr>
                <w:rFonts w:hint="eastAsia" w:ascii="仿宋" w:hAnsi="仿宋" w:eastAsia="仿宋" w:cs="仿宋_GB2312"/>
                <w:sz w:val="24"/>
              </w:rPr>
              <w:t>办学定位、学生情况、专业人才培养要求，具体描述学习本课程后应该达到的知识、能力水平。）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课程建设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现有</w:t>
      </w:r>
      <w:r>
        <w:rPr>
          <w:rFonts w:hint="eastAsia" w:ascii="黑体" w:hAnsi="黑体" w:eastAsia="黑体" w:cs="黑体"/>
          <w:sz w:val="32"/>
          <w:szCs w:val="32"/>
        </w:rPr>
        <w:t>情况（1500字以内）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课程特色与创新（500字以内）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（概述本课程的特色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教学改革创新点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及培养学生动手能力和学科竞赛能力的创新举措</w:t>
            </w:r>
            <w:r>
              <w:rPr>
                <w:rFonts w:hint="eastAsia" w:ascii="仿宋" w:hAnsi="仿宋" w:eastAsia="仿宋" w:cs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课程建设计划（500字以内）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七、附件材料清单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8522" w:type="dxa"/>
          </w:tcPr>
          <w:p>
            <w:pPr>
              <w:pStyle w:val="6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1.课程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理念材料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[含课程概述、教学设计思路、教学环境（课堂或线上或实践）、教学方法、创新特色、教学效果评价与比较等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]</w:t>
            </w:r>
          </w:p>
          <w:p>
            <w:pPr>
              <w:pStyle w:val="6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2.教学设计样例说明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6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课程负责人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最近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学期的教学日历</w:t>
            </w:r>
          </w:p>
          <w:p>
            <w:pPr>
              <w:pStyle w:val="6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指导学生获奖情况</w:t>
            </w:r>
          </w:p>
          <w:p>
            <w:pPr>
              <w:pStyle w:val="6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5.最近两学期的学生成绩分布统计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>
            <w:pPr>
              <w:pStyle w:val="6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6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8.其他材料，不超过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640"/>
        <w:rPr>
          <w:rFonts w:hint="eastAsia" w:ascii="宋体" w:hAnsi="宋体" w:eastAsia="宋体"/>
          <w:sz w:val="24"/>
          <w:szCs w:val="24"/>
        </w:rPr>
      </w:pPr>
    </w:p>
    <w:p>
      <w:pPr>
        <w:ind w:firstLine="640"/>
        <w:rPr>
          <w:rFonts w:hint="eastAsia" w:ascii="宋体" w:hAnsi="宋体" w:eastAsia="宋体"/>
          <w:sz w:val="24"/>
          <w:szCs w:val="24"/>
        </w:rPr>
      </w:pPr>
    </w:p>
    <w:p>
      <w:pPr>
        <w:ind w:firstLine="1207" w:firstLineChars="503"/>
        <w:rPr>
          <w:rFonts w:ascii="Calibri" w:hAnsi="Calibri" w:eastAsia="宋体"/>
        </w:rPr>
      </w:pPr>
      <w:r>
        <w:rPr>
          <w:rFonts w:hint="eastAsia" w:ascii="宋体" w:hAnsi="宋体" w:eastAsia="宋体"/>
          <w:sz w:val="24"/>
          <w:szCs w:val="24"/>
        </w:rPr>
        <w:t>课程负责人（签字）：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 xml:space="preserve"> 年    月    日</w:t>
      </w:r>
    </w:p>
    <w:p>
      <w:pPr>
        <w:widowControl/>
        <w:spacing w:line="440" w:lineRule="exact"/>
        <w:jc w:val="left"/>
      </w:pPr>
      <w:bookmarkStart w:id="0" w:name="_GoBack"/>
      <w:bookmarkEnd w:id="0"/>
    </w:p>
    <w:sectPr>
      <w:footerReference r:id="rId3" w:type="default"/>
      <w:pgSz w:w="11906" w:h="16838"/>
      <w:pgMar w:top="1270" w:right="1123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</w:rPr>
                            <w:t>14</w:t>
                          </w:r>
                          <w:r>
                            <w:rPr>
                              <w:rStyle w:val="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5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</w:rPr>
                      <w:t>14</w:t>
                    </w:r>
                    <w:r>
                      <w:rPr>
                        <w:rStyle w:val="5"/>
                        <w:sz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GU2NTg2MjRjNGYwOWE4NTQzMGI1ZGU0OGEzZmMifQ=="/>
  </w:docVars>
  <w:rsids>
    <w:rsidRoot w:val="4F8E1906"/>
    <w:rsid w:val="4F8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2023-10-09T07:13:00Z</dcterms:created>
  <dc:creator>佳业</dc:creator>
  <cp:lastModifiedBy>佳业</cp:lastModifiedBy>
  <dcterms:modified xsi:type="dcterms:W3CDTF">2023-10-09T07:13:28Z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26D8103800D544A6B1586A18FCC19C0A_11</vt:lpwstr>
  </property>
</Properties>
</file>